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6"/>
          <w:rFonts w:hint="eastAsia" w:ascii="仿宋" w:hAnsi="仿宋" w:eastAsia="仿宋" w:cs="仿宋"/>
          <w:i w:val="0"/>
          <w:caps w:val="0"/>
          <w:color w:val="333333"/>
          <w:spacing w:val="0"/>
          <w:sz w:val="48"/>
          <w:szCs w:val="48"/>
        </w:rPr>
      </w:pPr>
      <w:r>
        <w:rPr>
          <w:rStyle w:val="6"/>
          <w:rFonts w:hint="eastAsia" w:ascii="仿宋" w:hAnsi="仿宋" w:eastAsia="仿宋" w:cs="仿宋"/>
          <w:i w:val="0"/>
          <w:caps w:val="0"/>
          <w:color w:val="333333"/>
          <w:spacing w:val="0"/>
          <w:sz w:val="48"/>
          <w:szCs w:val="48"/>
        </w:rPr>
        <w:t>201</w:t>
      </w:r>
      <w:r>
        <w:rPr>
          <w:rStyle w:val="6"/>
          <w:rFonts w:hint="eastAsia" w:ascii="仿宋" w:hAnsi="仿宋" w:eastAsia="仿宋" w:cs="仿宋"/>
          <w:i w:val="0"/>
          <w:caps w:val="0"/>
          <w:color w:val="333333"/>
          <w:spacing w:val="0"/>
          <w:sz w:val="48"/>
          <w:szCs w:val="48"/>
          <w:lang w:val="en-US" w:eastAsia="zh-CN"/>
        </w:rPr>
        <w:t>7</w:t>
      </w:r>
      <w:r>
        <w:rPr>
          <w:rStyle w:val="6"/>
          <w:rFonts w:hint="eastAsia" w:ascii="仿宋" w:hAnsi="仿宋" w:eastAsia="仿宋" w:cs="仿宋"/>
          <w:i w:val="0"/>
          <w:caps w:val="0"/>
          <w:color w:val="333333"/>
          <w:spacing w:val="0"/>
          <w:sz w:val="48"/>
          <w:szCs w:val="48"/>
        </w:rPr>
        <w:t>年</w:t>
      </w:r>
      <w:r>
        <w:rPr>
          <w:rStyle w:val="6"/>
          <w:rFonts w:hint="eastAsia" w:ascii="仿宋" w:hAnsi="仿宋" w:eastAsia="仿宋" w:cs="仿宋"/>
          <w:i w:val="0"/>
          <w:caps w:val="0"/>
          <w:color w:val="333333"/>
          <w:spacing w:val="0"/>
          <w:sz w:val="48"/>
          <w:szCs w:val="48"/>
          <w:lang w:eastAsia="zh-CN"/>
        </w:rPr>
        <w:t>体育学院</w:t>
      </w:r>
      <w:r>
        <w:rPr>
          <w:rStyle w:val="6"/>
          <w:rFonts w:hint="eastAsia" w:ascii="仿宋" w:hAnsi="仿宋" w:eastAsia="仿宋" w:cs="仿宋"/>
          <w:i w:val="0"/>
          <w:caps w:val="0"/>
          <w:color w:val="333333"/>
          <w:spacing w:val="0"/>
          <w:sz w:val="48"/>
          <w:szCs w:val="48"/>
        </w:rPr>
        <w:t>党建工作计划</w:t>
      </w:r>
    </w:p>
    <w:p>
      <w:pPr>
        <w:jc w:val="center"/>
        <w:rPr>
          <w:rStyle w:val="6"/>
          <w:rFonts w:hint="eastAsia" w:ascii="仿宋" w:hAnsi="仿宋" w:eastAsia="仿宋" w:cs="仿宋"/>
          <w:i w:val="0"/>
          <w:caps w:val="0"/>
          <w:color w:val="333333"/>
          <w:spacing w:val="0"/>
          <w:sz w:val="48"/>
          <w:szCs w:val="48"/>
        </w:rPr>
      </w:pPr>
    </w:p>
    <w:p>
      <w:pPr>
        <w:jc w:val="both"/>
        <w:rPr>
          <w:rStyle w:val="6"/>
          <w:rFonts w:hint="eastAsia" w:ascii="仿宋" w:hAnsi="仿宋" w:eastAsia="仿宋" w:cs="仿宋"/>
          <w:i w:val="0"/>
          <w:caps w:val="0"/>
          <w:color w:val="333333"/>
          <w:spacing w:val="0"/>
          <w:sz w:val="28"/>
          <w:szCs w:val="28"/>
          <w:lang w:val="en-US" w:eastAsia="zh-CN"/>
        </w:rPr>
      </w:pPr>
      <w:r>
        <w:rPr>
          <w:rStyle w:val="6"/>
          <w:rFonts w:hint="eastAsia" w:ascii="仿宋" w:hAnsi="仿宋" w:eastAsia="仿宋" w:cs="仿宋"/>
          <w:i w:val="0"/>
          <w:caps w:val="0"/>
          <w:color w:val="333333"/>
          <w:spacing w:val="0"/>
          <w:sz w:val="28"/>
          <w:szCs w:val="28"/>
          <w:lang w:val="en-US" w:eastAsia="zh-CN"/>
        </w:rPr>
        <w:t xml:space="preserve">    一、指导思想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 xml:space="preserve">    </w:t>
      </w:r>
      <w:r>
        <w:rPr>
          <w:rFonts w:hint="eastAsia" w:ascii="仿宋_GB2312" w:hAnsi="宋体" w:eastAsia="仿宋_GB2312" w:cs="宋体"/>
          <w:color w:val="000000"/>
          <w:kern w:val="0"/>
          <w:sz w:val="28"/>
          <w:szCs w:val="28"/>
        </w:rPr>
        <w:t>全面贯彻党的十八大和十八届三中四中五中六中全会精神，深入学习贯彻习近平总书记系列重要讲话精神，牢固树立和贯彻落实新发展理念，以转型与提升为主题，加强党的建设</w:t>
      </w:r>
      <w:r>
        <w:rPr>
          <w:rFonts w:hint="eastAsia" w:ascii="仿宋_GB2312" w:hAnsi="宋体" w:eastAsia="仿宋_GB2312" w:cs="宋体"/>
          <w:color w:val="000000"/>
          <w:kern w:val="0"/>
          <w:sz w:val="28"/>
          <w:szCs w:val="28"/>
          <w:lang w:eastAsia="zh-CN"/>
        </w:rPr>
        <w:t>。</w:t>
      </w:r>
      <w:r>
        <w:rPr>
          <w:rFonts w:hint="eastAsia" w:ascii="仿宋" w:hAnsi="仿宋" w:eastAsia="仿宋" w:cs="仿宋"/>
          <w:b w:val="0"/>
          <w:i w:val="0"/>
          <w:caps w:val="0"/>
          <w:color w:val="333333"/>
          <w:spacing w:val="0"/>
          <w:sz w:val="28"/>
          <w:szCs w:val="28"/>
        </w:rPr>
        <w:t>按照</w:t>
      </w:r>
      <w:r>
        <w:rPr>
          <w:rFonts w:hint="eastAsia" w:ascii="仿宋" w:hAnsi="仿宋" w:eastAsia="仿宋" w:cs="仿宋"/>
          <w:b w:val="0"/>
          <w:i w:val="0"/>
          <w:caps w:val="0"/>
          <w:color w:val="333333"/>
          <w:spacing w:val="0"/>
          <w:sz w:val="28"/>
          <w:szCs w:val="28"/>
          <w:lang w:eastAsia="zh-CN"/>
        </w:rPr>
        <w:t>校党委组织部</w:t>
      </w:r>
      <w:r>
        <w:rPr>
          <w:rFonts w:hint="eastAsia" w:ascii="仿宋" w:hAnsi="仿宋" w:eastAsia="仿宋" w:cs="仿宋"/>
          <w:b w:val="0"/>
          <w:i w:val="0"/>
          <w:caps w:val="0"/>
          <w:color w:val="333333"/>
          <w:spacing w:val="0"/>
          <w:sz w:val="28"/>
          <w:szCs w:val="28"/>
        </w:rPr>
        <w:t>党建工作总体部署，</w:t>
      </w:r>
      <w:r>
        <w:rPr>
          <w:rFonts w:hint="eastAsia" w:ascii="仿宋_GB2312" w:hAnsi="宋体" w:eastAsia="仿宋_GB2312" w:cs="宋体"/>
          <w:color w:val="000000"/>
          <w:kern w:val="0"/>
          <w:sz w:val="28"/>
          <w:szCs w:val="28"/>
        </w:rPr>
        <w:t>围绕学校</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rPr>
        <w:t>推动审核评估，推进地方应用型高水平大学建设，提高质量、提升水平、办出特色，以良好状态接受教育部本科教学工作审核评估</w:t>
      </w:r>
      <w:r>
        <w:rPr>
          <w:rFonts w:hint="eastAsia" w:ascii="仿宋_GB2312" w:hAnsi="宋体" w:eastAsia="仿宋_GB2312" w:cs="宋体"/>
          <w:color w:val="000000"/>
          <w:kern w:val="0"/>
          <w:sz w:val="28"/>
          <w:szCs w:val="28"/>
          <w:lang w:eastAsia="zh-CN"/>
        </w:rPr>
        <w:t>”</w:t>
      </w:r>
      <w:r>
        <w:rPr>
          <w:rFonts w:hint="eastAsia" w:ascii="仿宋_GB2312" w:hAnsi="宋体" w:eastAsia="仿宋_GB2312" w:cs="宋体"/>
          <w:color w:val="000000"/>
          <w:kern w:val="0"/>
          <w:sz w:val="28"/>
          <w:szCs w:val="28"/>
        </w:rPr>
        <w:t>中心工作，结合我</w:t>
      </w:r>
      <w:r>
        <w:rPr>
          <w:rFonts w:hint="eastAsia" w:ascii="仿宋_GB2312" w:hAnsi="宋体" w:eastAsia="仿宋_GB2312" w:cs="宋体"/>
          <w:color w:val="000000"/>
          <w:kern w:val="0"/>
          <w:sz w:val="28"/>
          <w:szCs w:val="28"/>
          <w:lang w:eastAsia="zh-CN"/>
        </w:rPr>
        <w:t>院</w:t>
      </w:r>
      <w:r>
        <w:rPr>
          <w:rFonts w:hint="eastAsia" w:ascii="仿宋_GB2312" w:hAnsi="宋体" w:eastAsia="仿宋_GB2312" w:cs="宋体"/>
          <w:color w:val="000000"/>
          <w:kern w:val="0"/>
          <w:sz w:val="28"/>
          <w:szCs w:val="28"/>
        </w:rPr>
        <w:t>党务工作实际，大力加强干部队伍建设和党员队伍建设，做好党员先进性教育工作，充分发挥党员的先锋模范和党组织的战斗堡垒作用，</w:t>
      </w:r>
      <w:r>
        <w:rPr>
          <w:rFonts w:hint="eastAsia" w:ascii="仿宋_GB2312" w:hAnsi="宋体" w:eastAsia="仿宋_GB2312" w:cs="宋体"/>
          <w:color w:val="000000"/>
          <w:kern w:val="0"/>
          <w:sz w:val="28"/>
          <w:szCs w:val="28"/>
        </w:rPr>
        <w:t>为学校第三次党代会的召开营造良好氛围，以优异成绩迎接党的十九大胜利召开。</w:t>
      </w:r>
    </w:p>
    <w:p>
      <w:pPr>
        <w:spacing w:line="620" w:lineRule="exact"/>
        <w:ind w:firstLine="660" w:firstLineChars="200"/>
        <w:rPr>
          <w:rFonts w:hint="eastAsia" w:ascii="仿宋_GB2312" w:hAnsi="宋体" w:eastAsia="仿宋_GB2312" w:cs="宋体"/>
          <w:b/>
          <w:bCs/>
          <w:color w:val="000000"/>
          <w:kern w:val="0"/>
          <w:sz w:val="28"/>
          <w:szCs w:val="28"/>
          <w:lang w:val="en-US" w:eastAsia="zh-CN" w:bidi="ar"/>
        </w:rPr>
      </w:pPr>
      <w:r>
        <w:rPr>
          <w:rFonts w:hint="eastAsia" w:ascii="仿宋_GB2312" w:hAnsi="宋体" w:eastAsia="仿宋_GB2312" w:cs="宋体"/>
          <w:b/>
          <w:bCs/>
          <w:color w:val="000000"/>
          <w:kern w:val="0"/>
          <w:sz w:val="28"/>
          <w:szCs w:val="28"/>
          <w:lang w:val="en-US" w:eastAsia="zh-CN" w:bidi="ar"/>
        </w:rPr>
        <w:t>二、全面落实从严治党要求，切实加强党的建设</w:t>
      </w:r>
    </w:p>
    <w:p>
      <w:pPr>
        <w:spacing w:line="620" w:lineRule="exact"/>
        <w:ind w:firstLine="670" w:firstLineChars="200"/>
        <w:rPr>
          <w:rFonts w:hint="eastAsia" w:ascii="仿宋_GB2312" w:hAnsi="宋体" w:eastAsia="仿宋_GB2312" w:cs="宋体"/>
          <w:color w:val="000000"/>
          <w:kern w:val="0"/>
          <w:sz w:val="28"/>
          <w:szCs w:val="28"/>
          <w:lang w:val="en-US" w:eastAsia="zh-CN" w:bidi="ar"/>
        </w:rPr>
      </w:pPr>
      <w:r>
        <w:rPr>
          <w:rFonts w:hint="eastAsia" w:ascii="仿宋_GB2312" w:hAnsi="宋体" w:eastAsia="仿宋_GB2312" w:cs="宋体"/>
          <w:b/>
          <w:bCs/>
          <w:color w:val="000000"/>
          <w:kern w:val="0"/>
          <w:sz w:val="28"/>
          <w:szCs w:val="28"/>
          <w:lang w:val="en-US" w:eastAsia="zh-CN" w:bidi="ar"/>
        </w:rPr>
        <w:t>1．深入学习贯彻习近平总书记系列重要讲话精神。</w:t>
      </w:r>
      <w:r>
        <w:rPr>
          <w:rFonts w:hint="eastAsia" w:ascii="仿宋_GB2312" w:hAnsi="宋体" w:eastAsia="仿宋_GB2312" w:cs="宋体"/>
          <w:color w:val="000000"/>
          <w:kern w:val="0"/>
          <w:sz w:val="28"/>
          <w:szCs w:val="28"/>
          <w:lang w:val="en-US" w:eastAsia="zh-CN" w:bidi="ar"/>
        </w:rPr>
        <w:t>深入开展习近平总书记系列重要讲话精神和治国理政新理念新思想新战略重大主题宣传，并作为党总支中心组和教职工政治理论学习重要内容，积极推动习近平总书记系列重要讲话精神和治国理政新理念新思想新战略进课堂、进头脑。认真落实《深入学习贯彻习近平总书记系列重要讲话精神若干规定》。以“迎接十九大、做合格党员”为抓手，推进“两学一做”学习教育常态化制度化。</w:t>
      </w:r>
    </w:p>
    <w:p>
      <w:pPr>
        <w:spacing w:line="620" w:lineRule="exact"/>
        <w:ind w:firstLine="670" w:firstLineChars="200"/>
        <w:rPr>
          <w:rFonts w:hint="eastAsia" w:ascii="仿宋_GB2312" w:hAnsi="宋体" w:eastAsia="仿宋_GB2312" w:cs="宋体"/>
          <w:color w:val="000000"/>
          <w:kern w:val="0"/>
          <w:sz w:val="28"/>
          <w:szCs w:val="28"/>
          <w:lang w:val="en-US" w:eastAsia="zh-CN" w:bidi="ar"/>
        </w:rPr>
      </w:pPr>
      <w:r>
        <w:rPr>
          <w:rFonts w:hint="eastAsia" w:ascii="仿宋_GB2312" w:hAnsi="宋体" w:eastAsia="仿宋_GB2312" w:cs="宋体"/>
          <w:b/>
          <w:bCs/>
          <w:color w:val="000000"/>
          <w:kern w:val="0"/>
          <w:sz w:val="28"/>
          <w:szCs w:val="28"/>
          <w:lang w:val="en-US" w:eastAsia="zh-CN" w:bidi="ar"/>
        </w:rPr>
        <w:t>2．深入学习贯彻党的十八届六中全会精神。</w:t>
      </w:r>
      <w:r>
        <w:rPr>
          <w:rFonts w:hint="eastAsia" w:ascii="仿宋_GB2312" w:hAnsi="宋体" w:eastAsia="仿宋_GB2312" w:cs="宋体"/>
          <w:color w:val="000000"/>
          <w:kern w:val="0"/>
          <w:sz w:val="28"/>
          <w:szCs w:val="28"/>
          <w:lang w:val="en-US" w:eastAsia="zh-CN" w:bidi="ar"/>
        </w:rPr>
        <w:t>旗帜鲜明讲政治，严肃认真开展党内政治生活。注重提高政治能力，牢固树立政治理想，正确把握政治方向，坚定站稳政治立场，严格遵守政治纪律。坚决维护党中央权威，坚持党中央的集中统一领导。牢固树立“四个意识”，在思想上政治上行动上自觉同党中央保持高度一致。进一步加强和规范党内政治生活，着力增强党内政治生活的政治性、时代性、原则性、战斗性。深入学习领会《准则》《条例》，使贯彻《准则》《条例》成为党总支、各党支部和每一名党员的自觉行动。</w:t>
      </w:r>
    </w:p>
    <w:p>
      <w:pPr>
        <w:spacing w:line="620" w:lineRule="exact"/>
        <w:ind w:firstLine="670" w:firstLineChars="200"/>
        <w:rPr>
          <w:rFonts w:hint="eastAsia" w:ascii="仿宋_GB2312" w:hAnsi="宋体" w:eastAsia="仿宋_GB2312" w:cs="宋体"/>
          <w:color w:val="000000"/>
          <w:kern w:val="0"/>
          <w:sz w:val="28"/>
          <w:szCs w:val="28"/>
          <w:lang w:val="en-US" w:eastAsia="zh-CN" w:bidi="ar"/>
        </w:rPr>
      </w:pPr>
      <w:r>
        <w:rPr>
          <w:rFonts w:hint="eastAsia" w:ascii="仿宋_GB2312" w:hAnsi="宋体" w:eastAsia="仿宋_GB2312" w:cs="宋体"/>
          <w:b/>
          <w:bCs/>
          <w:color w:val="000000"/>
          <w:kern w:val="0"/>
          <w:sz w:val="28"/>
          <w:szCs w:val="28"/>
          <w:lang w:val="en-US" w:eastAsia="zh-CN" w:bidi="ar"/>
        </w:rPr>
        <w:t>3．加强师生思想建设，贯彻落实高校思想政治工作会议精神。</w:t>
      </w:r>
      <w:r>
        <w:rPr>
          <w:rFonts w:hint="eastAsia" w:ascii="仿宋_GB2312" w:hAnsi="宋体" w:eastAsia="仿宋_GB2312" w:cs="宋体"/>
          <w:color w:val="000000"/>
          <w:kern w:val="0"/>
          <w:sz w:val="28"/>
          <w:szCs w:val="28"/>
          <w:lang w:val="en-US" w:eastAsia="zh-CN" w:bidi="ar"/>
        </w:rPr>
        <w:t>贯彻执行《中央关于加强和改进新形势下高校思想政治工作的意见》，认真学习领会全省高校思想政治工作会议精神，加强教师思想政治工作和大学生思想政治教育，构建“全员、全方位、全过程、全环境”的育人新格局。加强宣传思想工作，充分发挥网络新媒体在宣传和舆论引导等方面的作用，展示学院发展、师生进步的成果和开放向上的良好形象。</w:t>
      </w:r>
    </w:p>
    <w:p>
      <w:pPr>
        <w:spacing w:line="620" w:lineRule="exact"/>
        <w:ind w:firstLine="670" w:firstLineChars="200"/>
        <w:rPr>
          <w:rFonts w:hint="eastAsia" w:ascii="仿宋_GB2312" w:hAnsi="宋体" w:eastAsia="仿宋_GB2312" w:cs="宋体"/>
          <w:color w:val="000000"/>
          <w:kern w:val="0"/>
          <w:sz w:val="28"/>
          <w:szCs w:val="28"/>
          <w:lang w:val="en-US" w:eastAsia="zh-CN" w:bidi="ar"/>
        </w:rPr>
      </w:pPr>
      <w:r>
        <w:rPr>
          <w:rFonts w:hint="eastAsia" w:ascii="仿宋_GB2312" w:hAnsi="宋体" w:eastAsia="仿宋_GB2312" w:cs="宋体"/>
          <w:b/>
          <w:bCs/>
          <w:color w:val="000000"/>
          <w:kern w:val="0"/>
          <w:sz w:val="28"/>
          <w:szCs w:val="28"/>
          <w:lang w:val="en-US" w:eastAsia="zh-CN" w:bidi="ar"/>
        </w:rPr>
        <w:t>4．加强党总支标准化建设，全面推进基层党组织标准化建设工作。</w:t>
      </w:r>
      <w:r>
        <w:rPr>
          <w:rFonts w:hint="eastAsia" w:ascii="仿宋_GB2312" w:hAnsi="宋体" w:eastAsia="仿宋_GB2312" w:cs="宋体"/>
          <w:color w:val="000000"/>
          <w:kern w:val="0"/>
          <w:sz w:val="28"/>
          <w:szCs w:val="28"/>
          <w:lang w:val="en-US" w:eastAsia="zh-CN" w:bidi="ar"/>
        </w:rPr>
        <w:t>一手抓规范，一手抓提升，全面加强基层党组织建设，着力提升党总支执行力、党支部战斗力。完善党总支中心组学习制度，严格执行党总支中心组学习、党政联席会议等制度，建立基层党建工作“三个清单”，加大专项督导和日常检查指导力度，完善党总支书记抓党建述职评议和党建工作考核制度，提升党总支执行力。加强党支部标准化建设，严格执行“三会一课”等组织生活制度，协同推进教师党支部和基层教学组织建设，探索不同类型党支部发挥作用机制，创建“三型五好”基层党组织，充分发挥党支部战斗堡垒作用，提升党支部战斗力。</w:t>
      </w:r>
    </w:p>
    <w:p>
      <w:pPr>
        <w:spacing w:line="620" w:lineRule="exact"/>
        <w:ind w:firstLine="670" w:firstLineChars="200"/>
        <w:rPr>
          <w:rFonts w:hint="eastAsia" w:ascii="仿宋_GB2312" w:hAnsi="宋体" w:eastAsia="仿宋_GB2312" w:cs="宋体"/>
          <w:color w:val="000000"/>
          <w:kern w:val="0"/>
          <w:sz w:val="28"/>
          <w:szCs w:val="28"/>
          <w:lang w:val="en-US" w:eastAsia="zh-CN" w:bidi="ar"/>
        </w:rPr>
      </w:pPr>
      <w:r>
        <w:rPr>
          <w:rFonts w:hint="eastAsia" w:ascii="仿宋_GB2312" w:hAnsi="宋体" w:eastAsia="仿宋_GB2312" w:cs="宋体"/>
          <w:b/>
          <w:bCs/>
          <w:color w:val="000000"/>
          <w:kern w:val="0"/>
          <w:sz w:val="28"/>
          <w:szCs w:val="28"/>
          <w:lang w:val="en-US" w:eastAsia="zh-CN" w:bidi="ar"/>
        </w:rPr>
        <w:t>5．加强领导干部队伍建设</w:t>
      </w:r>
      <w:r>
        <w:rPr>
          <w:rFonts w:hint="eastAsia" w:ascii="仿宋_GB2312" w:hAnsi="宋体" w:eastAsia="仿宋_GB2312" w:cs="宋体"/>
          <w:color w:val="000000"/>
          <w:kern w:val="0"/>
          <w:sz w:val="28"/>
          <w:szCs w:val="28"/>
          <w:lang w:val="en-US" w:eastAsia="zh-CN" w:bidi="ar"/>
        </w:rPr>
        <w:t>。按照好干部标准，从严做好干部选拔任用工作。加强干部日常监督管理，</w:t>
      </w:r>
      <w:r>
        <w:rPr>
          <w:rFonts w:hint="eastAsia" w:ascii="仿宋_GB2312" w:hAnsi="宋体" w:eastAsia="仿宋_GB2312" w:cs="宋体"/>
          <w:color w:val="000000"/>
          <w:kern w:val="0"/>
          <w:sz w:val="28"/>
          <w:szCs w:val="28"/>
          <w:lang w:val="en-US" w:eastAsia="zh-CN" w:bidi="ar"/>
        </w:rPr>
        <w:t>进一步落实 “党政同责”和“一岗双责”。深入学习贯彻《准则》《条例》《中共安徽省委贯彻〈中国共产党问责条例〉实施办法》。扎实做好巡视整改工作，确保整改问题见底清零，着力在“长”“常”上下功夫，巩固扩大整改落实成果。</w:t>
      </w:r>
    </w:p>
    <w:p>
      <w:pPr>
        <w:spacing w:line="620" w:lineRule="exact"/>
        <w:ind w:firstLine="670" w:firstLineChars="200"/>
        <w:rPr>
          <w:rFonts w:hint="eastAsia" w:ascii="仿宋_GB2312" w:hAnsi="宋体" w:eastAsia="仿宋_GB2312" w:cs="宋体"/>
          <w:color w:val="000000"/>
          <w:kern w:val="0"/>
          <w:sz w:val="28"/>
          <w:szCs w:val="28"/>
          <w:lang w:val="en-US" w:eastAsia="zh-CN" w:bidi="ar"/>
        </w:rPr>
      </w:pPr>
      <w:r>
        <w:rPr>
          <w:rFonts w:hint="eastAsia" w:ascii="仿宋_GB2312" w:hAnsi="宋体" w:eastAsia="仿宋_GB2312" w:cs="宋体"/>
          <w:b/>
          <w:bCs/>
          <w:color w:val="000000"/>
          <w:kern w:val="0"/>
          <w:sz w:val="28"/>
          <w:szCs w:val="28"/>
          <w:lang w:val="en-US" w:eastAsia="zh-CN" w:bidi="ar"/>
        </w:rPr>
        <w:t>6．推进党风廉政建设。</w:t>
      </w:r>
      <w:r>
        <w:rPr>
          <w:rFonts w:hint="eastAsia" w:ascii="仿宋_GB2312" w:hAnsi="宋体" w:eastAsia="仿宋_GB2312" w:cs="宋体"/>
          <w:color w:val="000000"/>
          <w:kern w:val="0"/>
          <w:sz w:val="28"/>
          <w:szCs w:val="28"/>
          <w:lang w:val="en-US" w:eastAsia="zh-CN" w:bidi="ar"/>
        </w:rPr>
        <w:t>认真学习贯彻十八届中央纪委七次全会、省纪委十届二次全会精神。深入推进“两个责任”落实，加强督促检查，强化“一岗双责”。严肃党内政治生活，加强党内监督，把好选人用人政治关廉洁关，强化对领导干部的日常管理监督。巩固巡视整改成果，推进作风建设。用好执纪监督“四种形态”，扎紧制度笼子，推进标本兼治。</w:t>
      </w:r>
    </w:p>
    <w:p>
      <w:pPr>
        <w:spacing w:line="620" w:lineRule="exact"/>
        <w:ind w:firstLine="660" w:firstLineChars="200"/>
        <w:rPr>
          <w:rFonts w:hint="eastAsia" w:ascii="仿宋_GB2312" w:hAnsi="宋体" w:eastAsia="仿宋_GB2312" w:cs="宋体"/>
          <w:b/>
          <w:bCs/>
          <w:color w:val="000000"/>
          <w:kern w:val="0"/>
          <w:sz w:val="28"/>
          <w:szCs w:val="28"/>
          <w:lang w:val="en-US" w:eastAsia="zh-CN" w:bidi="ar"/>
        </w:rPr>
      </w:pPr>
      <w:r>
        <w:rPr>
          <w:rFonts w:hint="eastAsia" w:ascii="仿宋_GB2312" w:hAnsi="宋体" w:eastAsia="仿宋_GB2312" w:cs="宋体"/>
          <w:b/>
          <w:bCs/>
          <w:color w:val="000000"/>
          <w:kern w:val="0"/>
          <w:sz w:val="28"/>
          <w:szCs w:val="28"/>
          <w:lang w:val="en-US" w:eastAsia="zh-CN" w:bidi="ar"/>
        </w:rPr>
        <w:t>三、扎实开展学院学生工作，做好迎评促建准备</w:t>
      </w:r>
    </w:p>
    <w:p>
      <w:pPr>
        <w:spacing w:line="620" w:lineRule="exact"/>
        <w:ind w:firstLine="670" w:firstLineChars="200"/>
        <w:rPr>
          <w:rFonts w:hint="eastAsia" w:ascii="仿宋_GB2312" w:hAnsi="宋体" w:eastAsia="仿宋_GB2312" w:cs="宋体"/>
          <w:color w:val="000000"/>
          <w:kern w:val="0"/>
          <w:sz w:val="28"/>
          <w:szCs w:val="28"/>
          <w:lang w:val="en-US" w:eastAsia="zh-CN" w:bidi="ar"/>
        </w:rPr>
      </w:pPr>
      <w:r>
        <w:rPr>
          <w:rFonts w:hint="eastAsia" w:ascii="仿宋_GB2312" w:hAnsi="宋体" w:eastAsia="仿宋_GB2312" w:cs="宋体"/>
          <w:color w:val="000000"/>
          <w:kern w:val="0"/>
          <w:sz w:val="28"/>
          <w:szCs w:val="28"/>
          <w:lang w:val="en-US" w:eastAsia="zh-CN" w:bidi="ar"/>
        </w:rPr>
        <w:t>按照学校审核评估工作方案的要求，扎实开展学院学生工作，加强精神文明建设，营造良好的评估工作氛围。</w:t>
      </w:r>
    </w:p>
    <w:p>
      <w:pPr>
        <w:spacing w:line="620" w:lineRule="exact"/>
        <w:ind w:firstLine="670" w:firstLineChars="200"/>
        <w:rPr>
          <w:rFonts w:hint="eastAsia" w:ascii="仿宋_GB2312" w:hAnsi="宋体" w:eastAsia="仿宋_GB2312" w:cs="宋体"/>
          <w:color w:val="000000"/>
          <w:kern w:val="0"/>
          <w:sz w:val="28"/>
          <w:szCs w:val="28"/>
          <w:lang w:val="en-US" w:eastAsia="zh-CN" w:bidi="ar"/>
        </w:rPr>
      </w:pPr>
      <w:r>
        <w:rPr>
          <w:rFonts w:hint="eastAsia" w:ascii="仿宋_GB2312" w:hAnsi="宋体" w:eastAsia="仿宋_GB2312" w:cs="宋体"/>
          <w:b/>
          <w:bCs/>
          <w:color w:val="000000"/>
          <w:kern w:val="0"/>
          <w:sz w:val="28"/>
          <w:szCs w:val="28"/>
          <w:lang w:val="en-US" w:eastAsia="zh-CN" w:bidi="ar"/>
        </w:rPr>
        <w:t>1．加强学生思想政治教育。</w:t>
      </w:r>
      <w:r>
        <w:rPr>
          <w:rFonts w:hint="eastAsia" w:ascii="仿宋_GB2312" w:hAnsi="宋体" w:eastAsia="仿宋_GB2312" w:cs="宋体"/>
          <w:color w:val="000000"/>
          <w:kern w:val="0"/>
          <w:sz w:val="28"/>
          <w:szCs w:val="28"/>
          <w:lang w:val="en-US" w:eastAsia="zh-CN" w:bidi="ar"/>
        </w:rPr>
        <w:t>推进习近平总书记系列重要讲话精神和治国理政新理念新</w:t>
      </w:r>
      <w:bookmarkStart w:id="0" w:name="_GoBack"/>
      <w:bookmarkEnd w:id="0"/>
      <w:r>
        <w:rPr>
          <w:rFonts w:hint="eastAsia" w:ascii="仿宋_GB2312" w:hAnsi="宋体" w:eastAsia="仿宋_GB2312" w:cs="宋体"/>
          <w:color w:val="000000"/>
          <w:kern w:val="0"/>
          <w:sz w:val="28"/>
          <w:szCs w:val="28"/>
          <w:lang w:val="en-US" w:eastAsia="zh-CN" w:bidi="ar"/>
        </w:rPr>
        <w:t>思想新战略进教材、进课堂、进头脑。深入开展爱国主义、社会主义核心价值观和“中国梦”主题教育活动，开展诚信教育、法制教育、心理健康教育、社会责任感教育、中华优秀传统文化教育和生态文明教育，提升学生思想道德素质。</w:t>
      </w:r>
    </w:p>
    <w:p>
      <w:pPr>
        <w:spacing w:line="620" w:lineRule="exact"/>
        <w:ind w:firstLine="670" w:firstLineChars="200"/>
        <w:rPr>
          <w:rFonts w:hint="eastAsia" w:ascii="仿宋_GB2312" w:hAnsi="宋体" w:eastAsia="仿宋_GB2312" w:cs="宋体"/>
          <w:color w:val="000000"/>
          <w:kern w:val="0"/>
          <w:sz w:val="28"/>
          <w:szCs w:val="28"/>
          <w:lang w:val="en-US" w:eastAsia="zh-CN" w:bidi="ar"/>
        </w:rPr>
      </w:pPr>
      <w:r>
        <w:rPr>
          <w:rFonts w:hint="eastAsia" w:ascii="仿宋_GB2312" w:hAnsi="宋体" w:eastAsia="仿宋_GB2312" w:cs="宋体"/>
          <w:b/>
          <w:bCs/>
          <w:color w:val="000000"/>
          <w:kern w:val="0"/>
          <w:sz w:val="28"/>
          <w:szCs w:val="28"/>
          <w:lang w:val="en-US" w:eastAsia="zh-CN" w:bidi="ar"/>
        </w:rPr>
        <w:t>2．加强学工队伍建设。</w:t>
      </w:r>
      <w:r>
        <w:rPr>
          <w:rFonts w:hint="eastAsia" w:ascii="仿宋_GB2312" w:hAnsi="宋体" w:eastAsia="仿宋_GB2312" w:cs="宋体"/>
          <w:color w:val="000000"/>
          <w:kern w:val="0"/>
          <w:sz w:val="28"/>
          <w:szCs w:val="28"/>
          <w:lang w:val="en-US" w:eastAsia="zh-CN" w:bidi="ar"/>
        </w:rPr>
        <w:t>落实学校《关于进一步加强辅导员队伍建设的若干意见》，推进辅导员队伍专业化、职业化发展，加强学工队伍培训，加强学生工作的交流和学习，提升学生工作水平。</w:t>
      </w:r>
    </w:p>
    <w:p>
      <w:pPr>
        <w:spacing w:line="620" w:lineRule="exact"/>
        <w:ind w:firstLine="670" w:firstLineChars="200"/>
        <w:rPr>
          <w:rFonts w:hint="eastAsia" w:ascii="仿宋_GB2312" w:hAnsi="宋体" w:eastAsia="仿宋_GB2312" w:cs="宋体"/>
          <w:color w:val="000000"/>
          <w:kern w:val="0"/>
          <w:sz w:val="28"/>
          <w:szCs w:val="28"/>
          <w:lang w:val="en-US" w:eastAsia="zh-CN" w:bidi="ar"/>
        </w:rPr>
      </w:pPr>
      <w:r>
        <w:rPr>
          <w:rFonts w:hint="eastAsia" w:ascii="仿宋_GB2312" w:hAnsi="宋体" w:eastAsia="仿宋_GB2312" w:cs="宋体"/>
          <w:b/>
          <w:bCs/>
          <w:color w:val="000000"/>
          <w:kern w:val="0"/>
          <w:sz w:val="28"/>
          <w:szCs w:val="28"/>
          <w:lang w:val="en-US" w:eastAsia="zh-CN" w:bidi="ar"/>
        </w:rPr>
        <w:t>3．加强学生日常管理和服务。</w:t>
      </w:r>
      <w:r>
        <w:rPr>
          <w:rFonts w:hint="eastAsia" w:ascii="仿宋_GB2312" w:hAnsi="宋体" w:eastAsia="仿宋_GB2312" w:cs="宋体"/>
          <w:color w:val="000000"/>
          <w:kern w:val="0"/>
          <w:sz w:val="28"/>
          <w:szCs w:val="28"/>
          <w:lang w:val="en-US" w:eastAsia="zh-CN" w:bidi="ar"/>
        </w:rPr>
        <w:t>发挥学工队伍、教师队伍和学生骨干队伍的合力，加强对学生的学习、生活各环节的管理和服务。牢固树立学生安全工作底线思维意识，全面梳理学生中的各类安全隐患，准确研判，及时处置。开展安全知识教育和安全演练，提高学生安全防范意识和能力。严格学生上课考勤制度和请假制度。关心关爱特殊学生群体。做好大学生应征入伍的全过程服务。</w:t>
      </w:r>
    </w:p>
    <w:p>
      <w:pPr>
        <w:spacing w:line="620" w:lineRule="exact"/>
        <w:ind w:firstLine="670" w:firstLineChars="200"/>
        <w:rPr>
          <w:rFonts w:hint="eastAsia" w:ascii="仿宋_GB2312" w:hAnsi="宋体" w:eastAsia="仿宋_GB2312" w:cs="宋体"/>
          <w:color w:val="000000"/>
          <w:kern w:val="0"/>
          <w:sz w:val="28"/>
          <w:szCs w:val="28"/>
          <w:lang w:val="en-US" w:eastAsia="zh-CN" w:bidi="ar"/>
        </w:rPr>
      </w:pPr>
      <w:r>
        <w:rPr>
          <w:rFonts w:hint="eastAsia" w:ascii="仿宋_GB2312" w:hAnsi="宋体" w:eastAsia="仿宋_GB2312" w:cs="宋体"/>
          <w:b/>
          <w:bCs/>
          <w:color w:val="000000"/>
          <w:kern w:val="0"/>
          <w:sz w:val="28"/>
          <w:szCs w:val="28"/>
          <w:lang w:val="en-US" w:eastAsia="zh-CN" w:bidi="ar"/>
        </w:rPr>
        <w:t>4．加强学风建设。</w:t>
      </w:r>
      <w:r>
        <w:rPr>
          <w:rFonts w:hint="eastAsia" w:ascii="仿宋_GB2312" w:hAnsi="宋体" w:eastAsia="仿宋_GB2312" w:cs="宋体"/>
          <w:color w:val="000000"/>
          <w:kern w:val="0"/>
          <w:sz w:val="28"/>
          <w:szCs w:val="28"/>
          <w:lang w:val="en-US" w:eastAsia="zh-CN" w:bidi="ar"/>
        </w:rPr>
        <w:t>加强学生学业管理，严抓课堂出勤率，加强学风督查，从教和学两个方面明确学风建设要求。组织开展校园读书创作等活动，营造浓厚学习氛围。培养学生专业认同感，激发学生学习兴趣。做好大学生创新创业大赛等各级各类学科竞赛组织实施工作。</w:t>
      </w:r>
    </w:p>
    <w:p>
      <w:pPr>
        <w:jc w:val="both"/>
        <w:rPr>
          <w:rFonts w:hint="eastAsia" w:ascii="仿宋_GB2312" w:hAnsi="宋体" w:eastAsia="仿宋_GB2312" w:cs="宋体"/>
          <w:color w:val="000000"/>
          <w:kern w:val="0"/>
          <w:sz w:val="28"/>
          <w:szCs w:val="28"/>
          <w:lang w:val="en-US" w:eastAsia="zh-CN" w:bidi="ar"/>
        </w:rPr>
      </w:pPr>
    </w:p>
    <w:p>
      <w:pPr>
        <w:jc w:val="both"/>
        <w:rPr>
          <w:rFonts w:hint="eastAsia" w:ascii="仿宋_GB2312" w:hAnsi="宋体" w:eastAsia="仿宋_GB2312" w:cs="宋体"/>
          <w:color w:val="000000"/>
          <w:kern w:val="0"/>
          <w:sz w:val="28"/>
          <w:szCs w:val="28"/>
          <w:lang w:val="en-US" w:eastAsia="zh-CN" w:bidi="ar"/>
        </w:rPr>
      </w:pPr>
    </w:p>
    <w:p>
      <w:pPr>
        <w:jc w:val="both"/>
        <w:rPr>
          <w:rFonts w:hint="eastAsia" w:ascii="仿宋_GB2312" w:hAnsi="宋体" w:eastAsia="仿宋_GB2312" w:cs="宋体"/>
          <w:color w:val="000000"/>
          <w:kern w:val="0"/>
          <w:sz w:val="28"/>
          <w:szCs w:val="28"/>
          <w:lang w:val="en-US" w:eastAsia="zh-CN" w:bidi="ar"/>
        </w:rPr>
      </w:pPr>
    </w:p>
    <w:p>
      <w:pPr>
        <w:jc w:val="right"/>
        <w:rPr>
          <w:rFonts w:hint="eastAsia" w:ascii="仿宋_GB2312" w:hAnsi="宋体" w:eastAsia="仿宋_GB2312" w:cs="宋体"/>
          <w:color w:val="000000"/>
          <w:kern w:val="0"/>
          <w:sz w:val="28"/>
          <w:szCs w:val="28"/>
          <w:lang w:val="en-US" w:eastAsia="zh-CN" w:bidi="ar"/>
        </w:rPr>
      </w:pPr>
      <w:r>
        <w:rPr>
          <w:rFonts w:hint="eastAsia" w:ascii="仿宋_GB2312" w:hAnsi="宋体" w:eastAsia="仿宋_GB2312" w:cs="宋体"/>
          <w:color w:val="000000"/>
          <w:kern w:val="0"/>
          <w:sz w:val="28"/>
          <w:szCs w:val="28"/>
          <w:lang w:val="en-US" w:eastAsia="zh-CN" w:bidi="ar"/>
        </w:rPr>
        <w:t>体育学院</w:t>
      </w:r>
    </w:p>
    <w:p>
      <w:pPr>
        <w:jc w:val="right"/>
        <w:rPr>
          <w:rFonts w:hint="eastAsia" w:ascii="仿宋_GB2312" w:hAnsi="宋体" w:eastAsia="仿宋_GB2312" w:cs="宋体"/>
          <w:color w:val="000000"/>
          <w:kern w:val="0"/>
          <w:sz w:val="28"/>
          <w:szCs w:val="28"/>
          <w:lang w:val="en-US" w:eastAsia="zh-CN" w:bidi="ar"/>
        </w:rPr>
      </w:pPr>
      <w:r>
        <w:rPr>
          <w:rFonts w:hint="eastAsia" w:ascii="仿宋_GB2312" w:hAnsi="宋体" w:eastAsia="仿宋_GB2312" w:cs="宋体"/>
          <w:color w:val="000000"/>
          <w:kern w:val="0"/>
          <w:sz w:val="28"/>
          <w:szCs w:val="28"/>
          <w:lang w:val="en-US" w:eastAsia="zh-CN" w:bidi="ar"/>
        </w:rPr>
        <w:t>2017年3月10日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173F4"/>
    <w:rsid w:val="3A9173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2017-08-02T02:27:00Z</dcterms:created>
  <dc:creator>Administrator</dc:creator>
  <cp:lastModifiedBy>Administrator</cp:lastModifiedBy>
  <dcterms:modified xsi:type="dcterms:W3CDTF">2017-08-02T03:03:14Z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